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2CBF8"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bookmarkEnd w:id="0"/>
    </w:p>
    <w:p w14:paraId="191A73E6"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修订说明</w:t>
      </w:r>
    </w:p>
    <w:p w14:paraId="198B46BA"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</w:p>
    <w:p w14:paraId="10CB547D">
      <w:pPr>
        <w:pStyle w:val="7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u w:val="none"/>
          <w:shd w:val="clear"/>
          <w:lang w:val="en-US" w:eastAsia="zh-CN" w:bidi="ar-SA"/>
        </w:rPr>
        <w:t>现行《东莞市轨道交通局城市轨道交通乘客守则》（下称《乘客守则》）为</w:t>
      </w:r>
      <w:r>
        <w:rPr>
          <w:rFonts w:hint="eastAsia" w:ascii="仿宋" w:hAnsi="仿宋" w:eastAsia="仿宋"/>
          <w:sz w:val="32"/>
          <w:szCs w:val="32"/>
        </w:rPr>
        <w:t>东莞市轨道</w:t>
      </w:r>
      <w:r>
        <w:rPr>
          <w:rFonts w:ascii="仿宋" w:hAnsi="仿宋" w:eastAsia="仿宋"/>
          <w:sz w:val="32"/>
          <w:szCs w:val="32"/>
        </w:rPr>
        <w:t>交通局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2019年8月1日以部门规范性文件形式印发，并于同年9月1日起实施，有效期将于2024年9月1日届满。根据工作实际，我局拟对《乘客守则》进行修订，</w:t>
      </w:r>
      <w:r>
        <w:rPr>
          <w:rFonts w:hint="eastAsia" w:ascii="仿宋" w:hAnsi="仿宋" w:eastAsia="仿宋"/>
          <w:sz w:val="32"/>
          <w:szCs w:val="32"/>
          <w:lang w:eastAsia="zh-CN"/>
        </w:rPr>
        <w:t>现就有关情况</w:t>
      </w:r>
      <w:r>
        <w:rPr>
          <w:rFonts w:hint="eastAsia" w:ascii="仿宋" w:hAnsi="仿宋" w:eastAsia="仿宋"/>
          <w:sz w:val="32"/>
          <w:szCs w:val="32"/>
        </w:rPr>
        <w:t>说明如下：</w:t>
      </w:r>
    </w:p>
    <w:p w14:paraId="519D22CE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Style w:val="10"/>
          <w:rFonts w:hint="eastAsia" w:ascii="黑体" w:hAnsi="黑体" w:eastAsia="黑体"/>
          <w:b w:val="0"/>
          <w:bCs w:val="0"/>
          <w:sz w:val="32"/>
          <w:szCs w:val="32"/>
        </w:rPr>
        <w:t>一、《乘客守则》修订背景</w:t>
      </w:r>
    </w:p>
    <w:p w14:paraId="69DEE8D0">
      <w:pPr>
        <w:pStyle w:val="7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319" w:leftChars="152" w:firstLine="321" w:firstLineChars="100"/>
        <w:jc w:val="both"/>
        <w:textAlignment w:val="auto"/>
        <w:rPr>
          <w:rStyle w:val="14"/>
          <w:rFonts w:ascii="楷体" w:hAnsi="楷体" w:eastAsia="楷体"/>
        </w:rPr>
      </w:pPr>
      <w:r>
        <w:rPr>
          <w:rStyle w:val="14"/>
          <w:rFonts w:hint="eastAsia" w:ascii="楷体" w:hAnsi="楷体" w:eastAsia="楷体"/>
        </w:rPr>
        <w:t>（一）适应</w:t>
      </w:r>
      <w:r>
        <w:rPr>
          <w:rStyle w:val="14"/>
          <w:rFonts w:ascii="楷体" w:hAnsi="楷体" w:eastAsia="楷体"/>
        </w:rPr>
        <w:t>国家</w:t>
      </w:r>
      <w:r>
        <w:rPr>
          <w:rStyle w:val="14"/>
          <w:rFonts w:hint="eastAsia" w:ascii="楷体" w:hAnsi="楷体" w:eastAsia="楷体"/>
          <w:lang w:eastAsia="zh-CN"/>
        </w:rPr>
        <w:t>、</w:t>
      </w:r>
      <w:r>
        <w:rPr>
          <w:rStyle w:val="14"/>
          <w:rFonts w:ascii="楷体" w:hAnsi="楷体" w:eastAsia="楷体"/>
        </w:rPr>
        <w:t>市</w:t>
      </w:r>
      <w:r>
        <w:rPr>
          <w:rStyle w:val="14"/>
          <w:rFonts w:hint="eastAsia" w:ascii="楷体" w:hAnsi="楷体" w:eastAsia="楷体"/>
        </w:rPr>
        <w:t>新修订</w:t>
      </w:r>
      <w:r>
        <w:rPr>
          <w:rStyle w:val="14"/>
          <w:rFonts w:ascii="楷体" w:hAnsi="楷体" w:eastAsia="楷体"/>
        </w:rPr>
        <w:t>、新出台的政策文件</w:t>
      </w:r>
      <w:r>
        <w:rPr>
          <w:rStyle w:val="14"/>
          <w:rFonts w:hint="eastAsia" w:ascii="楷体" w:hAnsi="楷体" w:eastAsia="楷体"/>
        </w:rPr>
        <w:t>要求</w:t>
      </w:r>
      <w:r>
        <w:rPr>
          <w:rStyle w:val="14"/>
          <w:rFonts w:ascii="楷体" w:hAnsi="楷体" w:eastAsia="楷体"/>
        </w:rPr>
        <w:t>。</w:t>
      </w:r>
    </w:p>
    <w:p w14:paraId="6BA2F8F2">
      <w:pPr>
        <w:pStyle w:val="7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10月</w:t>
      </w:r>
      <w:r>
        <w:rPr>
          <w:rFonts w:hint="eastAsia" w:ascii="仿宋" w:hAnsi="仿宋" w:eastAsia="仿宋"/>
          <w:sz w:val="32"/>
          <w:szCs w:val="32"/>
        </w:rPr>
        <w:t>以来</w:t>
      </w:r>
      <w:r>
        <w:rPr>
          <w:rFonts w:ascii="仿宋" w:hAnsi="仿宋" w:eastAsia="仿宋"/>
          <w:sz w:val="32"/>
          <w:szCs w:val="32"/>
        </w:rPr>
        <w:t>，国家、东莞市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相继</w:t>
      </w:r>
      <w:r>
        <w:rPr>
          <w:rFonts w:hint="eastAsia" w:ascii="仿宋" w:hAnsi="仿宋" w:eastAsia="仿宋"/>
          <w:sz w:val="32"/>
          <w:szCs w:val="32"/>
        </w:rPr>
        <w:t>出台</w:t>
      </w:r>
      <w:r>
        <w:rPr>
          <w:rFonts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</w:rPr>
        <w:t>涉及</w:t>
      </w:r>
      <w:r>
        <w:rPr>
          <w:rFonts w:ascii="仿宋" w:hAnsi="仿宋" w:eastAsia="仿宋"/>
          <w:sz w:val="32"/>
          <w:szCs w:val="32"/>
        </w:rPr>
        <w:t>城市轨道交通</w:t>
      </w:r>
      <w:r>
        <w:rPr>
          <w:rFonts w:hint="eastAsia" w:ascii="仿宋" w:hAnsi="仿宋" w:eastAsia="仿宋"/>
          <w:sz w:val="32"/>
          <w:szCs w:val="32"/>
        </w:rPr>
        <w:t>客运组织与服务管理相关的</w:t>
      </w:r>
      <w:r>
        <w:rPr>
          <w:rFonts w:ascii="仿宋" w:hAnsi="仿宋" w:eastAsia="仿宋"/>
          <w:sz w:val="32"/>
          <w:szCs w:val="32"/>
        </w:rPr>
        <w:t>政策</w:t>
      </w:r>
      <w:r>
        <w:rPr>
          <w:rFonts w:hint="eastAsia" w:ascii="仿宋" w:hAnsi="仿宋" w:eastAsia="仿宋"/>
          <w:sz w:val="32"/>
          <w:szCs w:val="32"/>
        </w:rPr>
        <w:t>文件</w:t>
      </w:r>
      <w:r>
        <w:rPr>
          <w:rFonts w:ascii="仿宋" w:hAnsi="仿宋" w:eastAsia="仿宋"/>
          <w:sz w:val="32"/>
          <w:szCs w:val="32"/>
        </w:rPr>
        <w:t>，包括</w:t>
      </w:r>
      <w:r>
        <w:rPr>
          <w:rFonts w:hint="eastAsia" w:ascii="仿宋" w:hAnsi="仿宋" w:eastAsia="仿宋"/>
          <w:sz w:val="32"/>
          <w:szCs w:val="32"/>
        </w:rPr>
        <w:t>《城市轨道交通客运组织与服务管理办法》（交运规〔2019〕15号）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《城市轨道交通服务质量评价管理办法》（交运规〔2022〕5号）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《东莞市城市轨道交通运营管理办法》（东莞市人民政府令第157号）</w:t>
      </w:r>
      <w:r>
        <w:rPr>
          <w:rFonts w:hint="eastAsia" w:ascii="仿宋" w:hAnsi="仿宋" w:eastAsia="仿宋"/>
          <w:sz w:val="32"/>
          <w:szCs w:val="32"/>
        </w:rPr>
        <w:t>等，</w:t>
      </w:r>
      <w:r>
        <w:rPr>
          <w:rFonts w:ascii="仿宋" w:hAnsi="仿宋" w:eastAsia="仿宋"/>
          <w:sz w:val="32"/>
          <w:szCs w:val="32"/>
        </w:rPr>
        <w:t>进一步规范了</w:t>
      </w:r>
      <w:r>
        <w:rPr>
          <w:rFonts w:hint="eastAsia" w:ascii="仿宋" w:hAnsi="仿宋" w:eastAsia="仿宋"/>
          <w:sz w:val="32"/>
          <w:szCs w:val="32"/>
        </w:rPr>
        <w:t>城市</w:t>
      </w:r>
      <w:r>
        <w:rPr>
          <w:rFonts w:ascii="仿宋" w:hAnsi="仿宋" w:eastAsia="仿宋"/>
          <w:sz w:val="32"/>
          <w:szCs w:val="32"/>
        </w:rPr>
        <w:t>轨道交通</w:t>
      </w:r>
      <w:r>
        <w:rPr>
          <w:rFonts w:hint="eastAsia" w:ascii="仿宋" w:hAnsi="仿宋" w:eastAsia="仿宋"/>
          <w:sz w:val="32"/>
          <w:szCs w:val="32"/>
        </w:rPr>
        <w:t>客运组织</w:t>
      </w:r>
      <w:r>
        <w:rPr>
          <w:rFonts w:hint="eastAsia" w:ascii="仿宋" w:hAnsi="仿宋" w:eastAsia="仿宋"/>
          <w:sz w:val="32"/>
          <w:szCs w:val="32"/>
          <w:lang w:eastAsia="zh-CN"/>
        </w:rPr>
        <w:t>、服务质量</w:t>
      </w:r>
      <w:r>
        <w:rPr>
          <w:rFonts w:hint="eastAsia" w:ascii="仿宋" w:hAnsi="仿宋" w:eastAsia="仿宋"/>
          <w:sz w:val="32"/>
          <w:szCs w:val="32"/>
        </w:rPr>
        <w:t>与服务管理</w:t>
      </w:r>
      <w:r>
        <w:rPr>
          <w:rFonts w:hint="eastAsia" w:ascii="仿宋" w:hAnsi="仿宋" w:eastAsia="仿宋"/>
          <w:sz w:val="32"/>
          <w:szCs w:val="32"/>
          <w:lang w:eastAsia="zh-CN"/>
        </w:rPr>
        <w:t>等方面的</w:t>
      </w:r>
      <w:r>
        <w:rPr>
          <w:rFonts w:ascii="仿宋" w:hAnsi="仿宋" w:eastAsia="仿宋"/>
          <w:sz w:val="32"/>
          <w:szCs w:val="32"/>
        </w:rPr>
        <w:t>工作要求</w:t>
      </w:r>
      <w:r>
        <w:rPr>
          <w:rFonts w:hint="eastAsia" w:ascii="仿宋" w:hAnsi="仿宋" w:eastAsia="仿宋"/>
          <w:sz w:val="32"/>
          <w:szCs w:val="32"/>
        </w:rPr>
        <w:t>。因此</w:t>
      </w:r>
      <w:r>
        <w:rPr>
          <w:rFonts w:ascii="仿宋" w:hAnsi="仿宋" w:eastAsia="仿宋"/>
          <w:sz w:val="32"/>
          <w:szCs w:val="32"/>
        </w:rPr>
        <w:t>，需要</w:t>
      </w:r>
      <w:r>
        <w:rPr>
          <w:rFonts w:hint="eastAsia" w:ascii="仿宋" w:hAnsi="仿宋" w:eastAsia="仿宋"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  <w:lang w:eastAsia="zh-CN"/>
        </w:rPr>
        <w:t>调整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乘客守则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相关内容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满足关于安全乘车、文明乘车等方面的最新要求，提高城市轨道交通运营服务水平，促进城市轨道交通运营可持续健康发展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FB48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Style w:val="14"/>
          <w:rFonts w:hint="eastAsia" w:ascii="楷体" w:hAnsi="楷体" w:eastAsia="楷体"/>
          <w:lang w:eastAsia="zh-CN"/>
        </w:rPr>
        <w:t>（二）</w:t>
      </w:r>
      <w:r>
        <w:rPr>
          <w:rStyle w:val="14"/>
          <w:rFonts w:hint="eastAsia" w:ascii="楷体" w:hAnsi="楷体" w:eastAsia="楷体"/>
        </w:rPr>
        <w:t>适应新形势下运营</w:t>
      </w:r>
      <w:r>
        <w:rPr>
          <w:rStyle w:val="14"/>
          <w:rFonts w:hint="eastAsia" w:ascii="楷体" w:hAnsi="楷体" w:eastAsia="楷体"/>
          <w:lang w:val="en-US" w:eastAsia="zh-CN"/>
        </w:rPr>
        <w:t>服务管理</w:t>
      </w:r>
      <w:r>
        <w:rPr>
          <w:rStyle w:val="14"/>
          <w:rFonts w:hint="eastAsia" w:ascii="楷体" w:hAnsi="楷体" w:eastAsia="楷体"/>
        </w:rPr>
        <w:t>新要求的需要。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随着计划生育政策的调整，市民携带多名小孩乘坐</w:t>
      </w:r>
      <w:r>
        <w:rPr>
          <w:rFonts w:hint="eastAsia" w:ascii="仿宋" w:hAnsi="仿宋" w:eastAsia="仿宋"/>
          <w:sz w:val="32"/>
          <w:szCs w:val="32"/>
        </w:rPr>
        <w:t>城市</w:t>
      </w:r>
      <w:r>
        <w:rPr>
          <w:rFonts w:ascii="仿宋" w:hAnsi="仿宋" w:eastAsia="仿宋"/>
          <w:sz w:val="32"/>
          <w:szCs w:val="32"/>
        </w:rPr>
        <w:t>轨道交通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的需求不断增加。2023年6月29日，我市正式实施1名成年乘客可携带2名1.3米以下儿童免费乘坐城市轨道交通政策。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为适应对学龄前儿童免费乘坐城市轨道交通票务政策调整，有必要对《乘客守则》予以修订。</w:t>
      </w:r>
    </w:p>
    <w:p w14:paraId="014B7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Style w:val="14"/>
          <w:rFonts w:hint="eastAsia" w:ascii="楷体" w:hAnsi="楷体" w:eastAsia="楷体"/>
          <w:kern w:val="0"/>
          <w:lang w:val="en-US" w:eastAsia="zh-CN" w:bidi="ar-SA"/>
        </w:rPr>
        <w:t>（三）确保规范性文件有效性的需要。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现行的《乘客守则》将于2024年9月1日到期，为确保文件有效性、合法性和延续性的需要，及时对现行的《乘客守则》进行修订。</w:t>
      </w:r>
    </w:p>
    <w:p w14:paraId="2A670F6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600" w:lineRule="exact"/>
        <w:ind w:firstLine="640" w:firstLineChars="200"/>
        <w:textAlignment w:val="auto"/>
        <w:rPr>
          <w:rStyle w:val="10"/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Style w:val="10"/>
          <w:rFonts w:hint="eastAsia" w:ascii="黑体" w:hAnsi="黑体" w:eastAsia="黑体" w:cs="Times New Roman"/>
          <w:b w:val="0"/>
          <w:bCs w:val="0"/>
          <w:sz w:val="32"/>
          <w:szCs w:val="32"/>
        </w:rPr>
        <w:t>二、修订的主要内容</w:t>
      </w:r>
    </w:p>
    <w:p w14:paraId="14D70045">
      <w:pPr>
        <w:pStyle w:val="7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Style w:val="14"/>
          <w:rFonts w:hint="eastAsia" w:ascii="楷体" w:hAnsi="楷体" w:eastAsia="楷体"/>
          <w:lang w:val="en-US" w:eastAsia="zh-CN"/>
        </w:rPr>
        <w:t>（一）</w:t>
      </w:r>
      <w:r>
        <w:rPr>
          <w:rStyle w:val="14"/>
          <w:rFonts w:hint="eastAsia" w:ascii="楷体" w:hAnsi="楷体" w:eastAsia="楷体"/>
        </w:rPr>
        <w:t>学龄前儿童免费乘坐城市轨道交通票务政策。</w:t>
      </w:r>
      <w:r>
        <w:rPr>
          <w:rFonts w:hint="eastAsia" w:ascii="仿宋" w:hAnsi="仿宋" w:eastAsia="仿宋"/>
          <w:sz w:val="32"/>
          <w:szCs w:val="32"/>
        </w:rPr>
        <w:t>为顺应国家现行的计划生育政策，进一步提高城市轨道交通运营服务水平，提升市民群众的获得感和幸福感，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学龄前儿童免费乘坐城市轨道交通票务政策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/>
          <w:sz w:val="32"/>
          <w:szCs w:val="32"/>
        </w:rPr>
        <w:t>儿童免费乘坐身高标准由“不超过1.2米”调整为“不超过1.3米(含1.3米)</w:t>
      </w:r>
      <w:r>
        <w:rPr>
          <w:rFonts w:hint="eastAsia" w:ascii="仿宋" w:hAnsi="仿宋" w:eastAsia="仿宋"/>
          <w:sz w:val="32"/>
          <w:szCs w:val="32"/>
          <w:lang w:eastAsia="zh-CN"/>
        </w:rPr>
        <w:t>”；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/>
          <w:sz w:val="32"/>
          <w:szCs w:val="32"/>
        </w:rPr>
        <w:t>一名成年乘客“可免费带一名身高不超过免费标准的儿童进站乘车”调整为“可免费携带两名身高不超过免费标准的儿童进站乘车”。</w:t>
      </w:r>
    </w:p>
    <w:p w14:paraId="0945B5F3">
      <w:pPr>
        <w:pStyle w:val="7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Style w:val="14"/>
          <w:rFonts w:hint="eastAsia" w:ascii="楷体" w:hAnsi="楷体" w:eastAsia="楷体"/>
        </w:rPr>
        <w:t>（</w:t>
      </w:r>
      <w:r>
        <w:rPr>
          <w:rStyle w:val="14"/>
          <w:rFonts w:hint="eastAsia" w:ascii="楷体" w:hAnsi="楷体" w:eastAsia="楷体"/>
          <w:lang w:val="en-US" w:eastAsia="zh-CN"/>
        </w:rPr>
        <w:t>二</w:t>
      </w:r>
      <w:r>
        <w:rPr>
          <w:rStyle w:val="14"/>
          <w:rFonts w:hint="eastAsia" w:ascii="楷体" w:hAnsi="楷体" w:eastAsia="楷体"/>
        </w:rPr>
        <w:t>）禁止携带物品。</w:t>
      </w:r>
      <w:r>
        <w:rPr>
          <w:rFonts w:hint="eastAsia" w:ascii="仿宋" w:hAnsi="仿宋" w:eastAsia="仿宋"/>
          <w:sz w:val="32"/>
          <w:szCs w:val="32"/>
        </w:rPr>
        <w:t>结合城市轨道交通行业运营经验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对禁止携带进入车站或者其他城市轨道交通设施的物品进行调整，折叠的空运货平板推车且符合行李规范的、无障碍用途电动轮椅允许进站乘车。</w:t>
      </w:r>
    </w:p>
    <w:p w14:paraId="5743D337">
      <w:pPr>
        <w:pStyle w:val="7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Style w:val="14"/>
          <w:rFonts w:hint="eastAsia" w:ascii="楷体" w:hAnsi="楷体" w:eastAsia="楷体"/>
        </w:rPr>
        <w:t>（</w:t>
      </w:r>
      <w:r>
        <w:rPr>
          <w:rStyle w:val="14"/>
          <w:rFonts w:hint="eastAsia" w:ascii="楷体" w:hAnsi="楷体" w:eastAsia="楷体"/>
          <w:lang w:val="en-US" w:eastAsia="zh-CN"/>
        </w:rPr>
        <w:t>三</w:t>
      </w:r>
      <w:r>
        <w:rPr>
          <w:rStyle w:val="14"/>
          <w:rFonts w:hint="eastAsia" w:ascii="楷体" w:hAnsi="楷体" w:eastAsia="楷体"/>
        </w:rPr>
        <w:t>）安全乘车、文明乘车。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为保障安全可靠、便捷高效、文明舒适的乘车环境，新增“禁止在运行的自动扶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梯上推挤、嬉笑打闹”“在车站及出入口、通道内或者其他城市轨道交通设施内堆放杂物”“在车站或者列车内使用溜冰鞋，在座位上堆放物品或一人占用多个座位”“穿戴涉邪、涉恐、涉黄、涉非法宗教宣传、违背公序良俗的服饰、徽章、器物、标识、标志及标语”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关于安全乘车、文明乘车方面的最新要求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。</w:t>
      </w:r>
    </w:p>
    <w:p w14:paraId="43F5A52A">
      <w:pPr>
        <w:pStyle w:val="7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textAlignment w:val="auto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宋体" w:hAnsi="宋体" w:eastAsia="宋体"/>
        <w:sz w:val="21"/>
        <w:szCs w:val="21"/>
      </w:rPr>
    </w:sdtEndPr>
    <w:sdtContent>
      <w:p w14:paraId="47A46682">
        <w:pPr>
          <w:pStyle w:val="5"/>
          <w:jc w:val="center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kMGI4YzQzMDdlYmQwODk5YzgzNzZiZjcxYzcxMzkifQ=="/>
  </w:docVars>
  <w:rsids>
    <w:rsidRoot w:val="0046758D"/>
    <w:rsid w:val="0003049B"/>
    <w:rsid w:val="00030C61"/>
    <w:rsid w:val="00041636"/>
    <w:rsid w:val="00055D7C"/>
    <w:rsid w:val="000A3091"/>
    <w:rsid w:val="000A552E"/>
    <w:rsid w:val="000A7F97"/>
    <w:rsid w:val="000B4FD6"/>
    <w:rsid w:val="000B5E15"/>
    <w:rsid w:val="000C4D33"/>
    <w:rsid w:val="000E0BAB"/>
    <w:rsid w:val="001168A8"/>
    <w:rsid w:val="00124427"/>
    <w:rsid w:val="00156DB1"/>
    <w:rsid w:val="00156FE8"/>
    <w:rsid w:val="001637F4"/>
    <w:rsid w:val="001A289E"/>
    <w:rsid w:val="001E0581"/>
    <w:rsid w:val="00201B10"/>
    <w:rsid w:val="00213606"/>
    <w:rsid w:val="002201E2"/>
    <w:rsid w:val="00245A4F"/>
    <w:rsid w:val="002774A5"/>
    <w:rsid w:val="002B21E2"/>
    <w:rsid w:val="002D1428"/>
    <w:rsid w:val="002E7F8E"/>
    <w:rsid w:val="002F3EB0"/>
    <w:rsid w:val="00302929"/>
    <w:rsid w:val="003033E4"/>
    <w:rsid w:val="00314DB5"/>
    <w:rsid w:val="003352DE"/>
    <w:rsid w:val="003556EE"/>
    <w:rsid w:val="00374647"/>
    <w:rsid w:val="00374B04"/>
    <w:rsid w:val="00396257"/>
    <w:rsid w:val="003B16DA"/>
    <w:rsid w:val="003B5E3B"/>
    <w:rsid w:val="003D70D9"/>
    <w:rsid w:val="003E7C0D"/>
    <w:rsid w:val="003F2716"/>
    <w:rsid w:val="004160FA"/>
    <w:rsid w:val="0043383B"/>
    <w:rsid w:val="0046758D"/>
    <w:rsid w:val="004930CC"/>
    <w:rsid w:val="004B5684"/>
    <w:rsid w:val="004C7EAC"/>
    <w:rsid w:val="00530ABC"/>
    <w:rsid w:val="00530F15"/>
    <w:rsid w:val="00540002"/>
    <w:rsid w:val="00553A91"/>
    <w:rsid w:val="0055581E"/>
    <w:rsid w:val="00562F7D"/>
    <w:rsid w:val="0057778E"/>
    <w:rsid w:val="0058211A"/>
    <w:rsid w:val="00600108"/>
    <w:rsid w:val="0061402A"/>
    <w:rsid w:val="0061688B"/>
    <w:rsid w:val="006B175F"/>
    <w:rsid w:val="0070507F"/>
    <w:rsid w:val="00725BB7"/>
    <w:rsid w:val="00750473"/>
    <w:rsid w:val="007610E5"/>
    <w:rsid w:val="00780162"/>
    <w:rsid w:val="00793F78"/>
    <w:rsid w:val="007E13F4"/>
    <w:rsid w:val="007E18BD"/>
    <w:rsid w:val="007F58E2"/>
    <w:rsid w:val="00802DC4"/>
    <w:rsid w:val="008118A6"/>
    <w:rsid w:val="00814E15"/>
    <w:rsid w:val="0084425F"/>
    <w:rsid w:val="008C640D"/>
    <w:rsid w:val="009258EF"/>
    <w:rsid w:val="009379DE"/>
    <w:rsid w:val="00962F95"/>
    <w:rsid w:val="00992D70"/>
    <w:rsid w:val="009B0165"/>
    <w:rsid w:val="009B2209"/>
    <w:rsid w:val="00A20C8A"/>
    <w:rsid w:val="00A47213"/>
    <w:rsid w:val="00A54695"/>
    <w:rsid w:val="00A67917"/>
    <w:rsid w:val="00AD52AB"/>
    <w:rsid w:val="00AD59F4"/>
    <w:rsid w:val="00AE3976"/>
    <w:rsid w:val="00B05384"/>
    <w:rsid w:val="00B262A3"/>
    <w:rsid w:val="00B45C8A"/>
    <w:rsid w:val="00B547C4"/>
    <w:rsid w:val="00B54F0E"/>
    <w:rsid w:val="00B92E3E"/>
    <w:rsid w:val="00B94E06"/>
    <w:rsid w:val="00BC7ABA"/>
    <w:rsid w:val="00BD5D7E"/>
    <w:rsid w:val="00BE2A2B"/>
    <w:rsid w:val="00BE2EBF"/>
    <w:rsid w:val="00BE50E3"/>
    <w:rsid w:val="00BF7B22"/>
    <w:rsid w:val="00C138EE"/>
    <w:rsid w:val="00C36CAE"/>
    <w:rsid w:val="00C61172"/>
    <w:rsid w:val="00C81FD7"/>
    <w:rsid w:val="00CB7439"/>
    <w:rsid w:val="00CF668D"/>
    <w:rsid w:val="00D0558E"/>
    <w:rsid w:val="00D21B5B"/>
    <w:rsid w:val="00D50986"/>
    <w:rsid w:val="00D8645D"/>
    <w:rsid w:val="00D95E9C"/>
    <w:rsid w:val="00DA2540"/>
    <w:rsid w:val="00DD7ADE"/>
    <w:rsid w:val="00DF00B8"/>
    <w:rsid w:val="00E1294B"/>
    <w:rsid w:val="00E36AB5"/>
    <w:rsid w:val="00EC48A9"/>
    <w:rsid w:val="00EC59F7"/>
    <w:rsid w:val="00EF1AD7"/>
    <w:rsid w:val="00F017AB"/>
    <w:rsid w:val="00F304C8"/>
    <w:rsid w:val="00F47EED"/>
    <w:rsid w:val="00F71D63"/>
    <w:rsid w:val="00F90498"/>
    <w:rsid w:val="00FB447A"/>
    <w:rsid w:val="00FC409E"/>
    <w:rsid w:val="00FE42D8"/>
    <w:rsid w:val="02344DBD"/>
    <w:rsid w:val="07767530"/>
    <w:rsid w:val="09DC40D7"/>
    <w:rsid w:val="0D3260A7"/>
    <w:rsid w:val="0D9E1568"/>
    <w:rsid w:val="0EBE6DE2"/>
    <w:rsid w:val="0FEA3C28"/>
    <w:rsid w:val="18D322B5"/>
    <w:rsid w:val="1B74623A"/>
    <w:rsid w:val="1D76DFF4"/>
    <w:rsid w:val="22D67F79"/>
    <w:rsid w:val="25D89D1B"/>
    <w:rsid w:val="26AC161F"/>
    <w:rsid w:val="34AF0BDA"/>
    <w:rsid w:val="3BDE6599"/>
    <w:rsid w:val="3F6E5ED5"/>
    <w:rsid w:val="3FB06EF8"/>
    <w:rsid w:val="3FF87FFB"/>
    <w:rsid w:val="4E001FDC"/>
    <w:rsid w:val="5D807648"/>
    <w:rsid w:val="5EBFF5DF"/>
    <w:rsid w:val="5FBEC8A9"/>
    <w:rsid w:val="5FFFAAA6"/>
    <w:rsid w:val="677FDB73"/>
    <w:rsid w:val="6AD20D07"/>
    <w:rsid w:val="6F1F06A2"/>
    <w:rsid w:val="73B3B236"/>
    <w:rsid w:val="77FFE0D8"/>
    <w:rsid w:val="79FE1BCD"/>
    <w:rsid w:val="7AF87B81"/>
    <w:rsid w:val="7DFF4B4B"/>
    <w:rsid w:val="7FAD17F4"/>
    <w:rsid w:val="7FE703A4"/>
    <w:rsid w:val="BDFC93F1"/>
    <w:rsid w:val="DCFF552B"/>
    <w:rsid w:val="EB7E4A10"/>
    <w:rsid w:val="F7FFDA89"/>
    <w:rsid w:val="FFD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3</Pages>
  <Words>540</Words>
  <Characters>3081</Characters>
  <Lines>25</Lines>
  <Paragraphs>7</Paragraphs>
  <TotalTime>10</TotalTime>
  <ScaleCrop>false</ScaleCrop>
  <LinksUpToDate>false</LinksUpToDate>
  <CharactersWithSpaces>3614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2023-04-11T22:46:00Z</dcterms:created>
  <dc:creator>杨玉峰</dc:creator>
  <cp:lastModifiedBy>刘惠如</cp:lastModifiedBy>
  <dcterms:modified xsi:type="dcterms:W3CDTF">2025-06-20T09:03:40Z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BFA5D9353EE792506CB3546837028056_43</vt:lpwstr>
  </property>
</Properties>
</file>